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8F11" w14:textId="78FCF5C3" w:rsidR="00FB30C0" w:rsidRPr="00E65EFF" w:rsidRDefault="00FB30C0" w:rsidP="00FB30C0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（様式</w:t>
      </w:r>
      <w:r w:rsidR="007E5289">
        <w:rPr>
          <w:rFonts w:ascii="ＭＳ 明朝" w:hAnsi="ＭＳ 明朝" w:hint="eastAsia"/>
          <w:bCs/>
          <w:sz w:val="22"/>
          <w:szCs w:val="22"/>
          <w:lang w:eastAsia="zh-TW"/>
        </w:rPr>
        <w:t>７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p w14:paraId="06BF1327" w14:textId="77777777" w:rsidR="008F0346" w:rsidRPr="00D71F1B" w:rsidRDefault="008F0346" w:rsidP="008F0346">
      <w:pPr>
        <w:jc w:val="center"/>
        <w:rPr>
          <w:rFonts w:ascii="ＭＳ 明朝" w:hAnsi="ＭＳ 明朝"/>
          <w:bCs/>
          <w:sz w:val="52"/>
          <w:szCs w:val="52"/>
          <w:lang w:eastAsia="zh-TW"/>
        </w:rPr>
      </w:pP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見</w:t>
      </w:r>
      <w:r>
        <w:rPr>
          <w:rFonts w:ascii="ＭＳ 明朝" w:hAnsi="ＭＳ 明朝" w:hint="eastAsia"/>
          <w:bCs/>
          <w:sz w:val="52"/>
          <w:szCs w:val="52"/>
          <w:lang w:eastAsia="zh-TW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積</w:t>
      </w:r>
      <w:r>
        <w:rPr>
          <w:rFonts w:ascii="ＭＳ 明朝" w:hAnsi="ＭＳ 明朝" w:hint="eastAsia"/>
          <w:bCs/>
          <w:sz w:val="52"/>
          <w:szCs w:val="52"/>
          <w:lang w:eastAsia="zh-TW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  <w:lang w:eastAsia="zh-TW"/>
        </w:rPr>
        <w:t>書</w:t>
      </w:r>
    </w:p>
    <w:p w14:paraId="6F861ACD" w14:textId="77777777" w:rsidR="008F0346" w:rsidRDefault="008F0346" w:rsidP="00FB30C0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</w:p>
    <w:p w14:paraId="3A1B4802" w14:textId="0AA17805" w:rsidR="00FB30C0" w:rsidRPr="00E65EFF" w:rsidRDefault="00FB30C0" w:rsidP="00FB30C0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年　　月　　日</w:t>
      </w:r>
    </w:p>
    <w:p w14:paraId="43A63D7B" w14:textId="21A4DFC5" w:rsidR="00FB30C0" w:rsidRDefault="00FB30C0" w:rsidP="00FB30C0">
      <w:pPr>
        <w:jc w:val="center"/>
        <w:rPr>
          <w:rFonts w:ascii="ＭＳ 明朝" w:hAnsi="ＭＳ 明朝"/>
          <w:bCs/>
          <w:sz w:val="22"/>
          <w:szCs w:val="22"/>
          <w:lang w:eastAsia="zh-TW"/>
        </w:rPr>
      </w:pPr>
    </w:p>
    <w:p w14:paraId="3B69757C" w14:textId="5EC25939" w:rsidR="00FB30C0" w:rsidRDefault="00FB30C0" w:rsidP="008F0346">
      <w:pPr>
        <w:rPr>
          <w:rFonts w:ascii="ＭＳ 明朝" w:hAnsi="ＭＳ 明朝"/>
          <w:bCs/>
          <w:sz w:val="22"/>
          <w:szCs w:val="22"/>
          <w:lang w:eastAsia="zh-TW"/>
        </w:rPr>
      </w:pPr>
    </w:p>
    <w:p w14:paraId="60E5CEC0" w14:textId="77777777" w:rsidR="00D71F1B" w:rsidRPr="00E65EFF" w:rsidRDefault="00D71F1B" w:rsidP="00FB30C0">
      <w:pPr>
        <w:jc w:val="center"/>
        <w:rPr>
          <w:rFonts w:ascii="ＭＳ 明朝" w:hAnsi="ＭＳ 明朝"/>
          <w:bCs/>
          <w:sz w:val="22"/>
          <w:szCs w:val="22"/>
          <w:lang w:eastAsia="zh-TW"/>
        </w:rPr>
      </w:pPr>
    </w:p>
    <w:p w14:paraId="77E1FAA6" w14:textId="14A74AAB" w:rsidR="00FB30C0" w:rsidRPr="00296C2E" w:rsidRDefault="00FB30C0" w:rsidP="00296C2E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7E5289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38C40172" w14:textId="1C0516B3" w:rsidR="00CA33CD" w:rsidRPr="00CA33CD" w:rsidRDefault="00CA33CD" w:rsidP="00CA33CD">
      <w:pPr>
        <w:ind w:firstLineChars="1450" w:firstLine="15950"/>
        <w:rPr>
          <w:rFonts w:ascii="ＭＳ 明朝" w:hAnsi="ＭＳ 明朝"/>
          <w:bCs/>
          <w:sz w:val="22"/>
          <w:szCs w:val="22"/>
          <w:lang w:eastAsia="zh-TW"/>
        </w:rPr>
      </w:pPr>
      <w:r w:rsidRPr="00296C2E">
        <w:rPr>
          <w:rFonts w:ascii="ＭＳ 明朝" w:hAnsi="ＭＳ 明朝" w:hint="eastAsia"/>
          <w:bCs/>
          <w:spacing w:val="440"/>
          <w:kern w:val="0"/>
          <w:sz w:val="22"/>
          <w:szCs w:val="22"/>
          <w:fitText w:val="1320" w:id="-963357184"/>
          <w:lang w:eastAsia="zh-TW"/>
        </w:rPr>
        <w:t>共</w:t>
      </w:r>
      <w:r w:rsidRPr="00296C2E">
        <w:rPr>
          <w:rFonts w:ascii="ＭＳ 明朝" w:hAnsi="ＭＳ 明朝" w:hint="eastAsia"/>
          <w:bCs/>
          <w:kern w:val="0"/>
          <w:sz w:val="22"/>
          <w:szCs w:val="22"/>
          <w:fitText w:val="1320" w:id="-963357184"/>
          <w:lang w:eastAsia="zh-TW"/>
        </w:rPr>
        <w:t>同</w:t>
      </w:r>
      <w:r w:rsidRPr="00CA33CD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</w:t>
      </w:r>
    </w:p>
    <w:p w14:paraId="33599E34" w14:textId="77777777" w:rsidR="00FB30C0" w:rsidRPr="00E65EFF" w:rsidRDefault="00FB30C0" w:rsidP="00FB30C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016F9F3" w14:textId="77777777" w:rsidR="00FB30C0" w:rsidRPr="00E65EFF" w:rsidRDefault="00FB30C0" w:rsidP="00FB30C0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CA33CD">
        <w:rPr>
          <w:rFonts w:ascii="ＭＳ 明朝" w:hAnsi="ＭＳ 明朝" w:hint="eastAsia"/>
          <w:spacing w:val="165"/>
          <w:kern w:val="0"/>
          <w:sz w:val="22"/>
          <w:szCs w:val="22"/>
          <w:fitText w:val="1320" w:id="-963368192"/>
        </w:rPr>
        <w:t>法人</w:t>
      </w:r>
      <w:r w:rsidRPr="00CA33CD">
        <w:rPr>
          <w:rFonts w:ascii="ＭＳ 明朝" w:hAnsi="ＭＳ 明朝" w:hint="eastAsia"/>
          <w:kern w:val="0"/>
          <w:sz w:val="22"/>
          <w:szCs w:val="22"/>
          <w:fitText w:val="1320" w:id="-963368192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0289D711" w14:textId="73E61536" w:rsid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</w:t>
      </w:r>
      <w:r w:rsidR="004D005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A33CD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2E664094" w14:textId="51DDC01B" w:rsidR="00FB30C0" w:rsidRPr="00FB30C0" w:rsidRDefault="00FB30C0" w:rsidP="00FB30C0">
      <w:pPr>
        <w:rPr>
          <w:rFonts w:ascii="ＭＳ 明朝" w:hAnsi="ＭＳ 明朝"/>
          <w:sz w:val="22"/>
          <w:szCs w:val="22"/>
          <w:lang w:eastAsia="zh-TW"/>
        </w:rPr>
      </w:pPr>
    </w:p>
    <w:p w14:paraId="7554D276" w14:textId="30FD1926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F565EC5" w14:textId="279EE573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件名</w:t>
      </w:r>
      <w:r w:rsidR="00D71F1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2283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E5289" w:rsidRPr="007D2764">
        <w:rPr>
          <w:rFonts w:ascii="ＭＳ Ｐ明朝" w:eastAsia="ＭＳ Ｐ明朝" w:hAnsi="ＭＳ Ｐ明朝" w:hint="eastAsia"/>
          <w:sz w:val="22"/>
          <w:szCs w:val="24"/>
        </w:rPr>
        <w:t>銚子市</w:t>
      </w:r>
      <w:r w:rsidR="008207E5">
        <w:rPr>
          <w:rFonts w:ascii="ＭＳ Ｐ明朝" w:eastAsia="ＭＳ Ｐ明朝" w:hAnsi="ＭＳ Ｐ明朝" w:hint="eastAsia"/>
          <w:sz w:val="22"/>
          <w:szCs w:val="24"/>
        </w:rPr>
        <w:t>外川漁港</w:t>
      </w:r>
      <w:r w:rsidR="007E5289" w:rsidRPr="007D2764">
        <w:rPr>
          <w:rFonts w:ascii="ＭＳ Ｐ明朝" w:eastAsia="ＭＳ Ｐ明朝" w:hAnsi="ＭＳ Ｐ明朝" w:hint="eastAsia"/>
          <w:sz w:val="22"/>
          <w:szCs w:val="24"/>
        </w:rPr>
        <w:t>海業推進事業計画策定支援</w:t>
      </w:r>
      <w:r w:rsidR="005B081E">
        <w:rPr>
          <w:rFonts w:ascii="ＭＳ Ｐ明朝" w:eastAsia="ＭＳ Ｐ明朝" w:hAnsi="ＭＳ Ｐ明朝" w:hint="eastAsia"/>
          <w:sz w:val="22"/>
          <w:szCs w:val="24"/>
        </w:rPr>
        <w:t>等</w:t>
      </w:r>
      <w:r w:rsidR="007E5289" w:rsidRPr="007D2764">
        <w:rPr>
          <w:rFonts w:ascii="ＭＳ Ｐ明朝" w:eastAsia="ＭＳ Ｐ明朝" w:hAnsi="ＭＳ Ｐ明朝" w:hint="eastAsia"/>
          <w:sz w:val="22"/>
          <w:szCs w:val="24"/>
        </w:rPr>
        <w:t>業務</w:t>
      </w:r>
    </w:p>
    <w:p w14:paraId="4D3DF845" w14:textId="5FA10CE6" w:rsidR="0032283A" w:rsidRDefault="0032283A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78B004" w14:textId="710568D6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93BC58" w14:textId="1E655EF4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E72929">
        <w:rPr>
          <w:rFonts w:ascii="ＭＳ 明朝" w:hAnsi="ＭＳ 明朝" w:hint="eastAsia"/>
          <w:color w:val="000000" w:themeColor="text1"/>
          <w:sz w:val="22"/>
          <w:szCs w:val="22"/>
        </w:rPr>
        <w:t xml:space="preserve">　金額</w:t>
      </w:r>
    </w:p>
    <w:p w14:paraId="31F87488" w14:textId="7EC3A430" w:rsidR="00E72929" w:rsidRDefault="00E72929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※金額は算用数字で表示し、当初に￥の記号を付記すること。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E72929" w14:paraId="6CE85617" w14:textId="77777777" w:rsidTr="00E72929">
        <w:tc>
          <w:tcPr>
            <w:tcW w:w="1006" w:type="dxa"/>
            <w:tcBorders>
              <w:bottom w:val="nil"/>
            </w:tcBorders>
          </w:tcPr>
          <w:p w14:paraId="4DBB2252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1F207D1B" w14:textId="17EC4A82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3C6C3C11" w14:textId="313729EC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百万</w:t>
            </w:r>
          </w:p>
        </w:tc>
        <w:tc>
          <w:tcPr>
            <w:tcW w:w="1007" w:type="dxa"/>
            <w:tcBorders>
              <w:bottom w:val="nil"/>
            </w:tcBorders>
          </w:tcPr>
          <w:p w14:paraId="1F49280D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5492465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0AA0C28F" w14:textId="6AA084C0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</w:t>
            </w:r>
          </w:p>
        </w:tc>
        <w:tc>
          <w:tcPr>
            <w:tcW w:w="1007" w:type="dxa"/>
            <w:tcBorders>
              <w:bottom w:val="nil"/>
            </w:tcBorders>
          </w:tcPr>
          <w:p w14:paraId="5454AAB6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4F25DBE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7A717026" w14:textId="4FA50A1F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72929" w14:paraId="7BA6E158" w14:textId="77777777" w:rsidTr="00E72929">
        <w:trPr>
          <w:trHeight w:val="976"/>
        </w:trPr>
        <w:tc>
          <w:tcPr>
            <w:tcW w:w="1006" w:type="dxa"/>
            <w:tcBorders>
              <w:top w:val="nil"/>
            </w:tcBorders>
          </w:tcPr>
          <w:p w14:paraId="283BACF7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146735E8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568BC545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4B1BC68D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39CEAF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35EDB941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7BE8B1B3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8F61DFC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4E90D1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1050410" w14:textId="175E6EF8" w:rsidR="00FB30C0" w:rsidRDefault="00FB30C0" w:rsidP="00E72929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（記載金額は、消費税及び地方消費税を含まない。）</w:t>
      </w:r>
    </w:p>
    <w:p w14:paraId="1CD3CE67" w14:textId="2EAB86D9" w:rsidR="00D71F1B" w:rsidRDefault="00D71F1B" w:rsidP="00FB30C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D31AA5F" w14:textId="74985B34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64071E5" w14:textId="133AA749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77632A" w14:textId="11C4F3D7" w:rsidR="004D005D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　内訳</w:t>
      </w:r>
    </w:p>
    <w:p w14:paraId="4BCB2CE3" w14:textId="15FD056A" w:rsidR="001A55B9" w:rsidRPr="00DD2921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別紙「経費内訳書」（任意様式）のとおり</w:t>
      </w:r>
    </w:p>
    <w:sectPr w:rsidR="001A55B9" w:rsidRPr="00DD2921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B081E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E5289"/>
    <w:rsid w:val="007F31A7"/>
    <w:rsid w:val="007F37C6"/>
    <w:rsid w:val="008207E5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06089"/>
    <w:rsid w:val="00C43809"/>
    <w:rsid w:val="00C47613"/>
    <w:rsid w:val="00C7073C"/>
    <w:rsid w:val="00C70908"/>
    <w:rsid w:val="00C9258A"/>
    <w:rsid w:val="00CA33CD"/>
    <w:rsid w:val="00CC05DC"/>
    <w:rsid w:val="00CC7816"/>
    <w:rsid w:val="00CF6029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